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A5" w:rsidRPr="00E546A4" w:rsidRDefault="009801A5" w:rsidP="00E546A4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546A4">
        <w:rPr>
          <w:rFonts w:ascii="PT Astra Serif" w:hAnsi="PT Astra Serif"/>
          <w:b/>
          <w:sz w:val="28"/>
          <w:szCs w:val="28"/>
        </w:rPr>
        <w:t>Вопросы местного значения поселения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1. К вопросам местного значения поселения относятся: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573D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2) установление, изменение и отмена местных налогов и сборов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4) </w:t>
      </w:r>
      <w:r w:rsidR="008573D2" w:rsidRPr="008573D2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8573D2">
        <w:rPr>
          <w:rFonts w:ascii="PT Astra Serif" w:hAnsi="PT Astra Serif"/>
          <w:sz w:val="28"/>
          <w:szCs w:val="28"/>
        </w:rPr>
        <w:t>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8573D2">
        <w:rPr>
          <w:rFonts w:ascii="PT Astra Serif" w:hAnsi="PT Astra Serif"/>
          <w:sz w:val="28"/>
          <w:szCs w:val="28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18) формирование архивных фондов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</w:t>
      </w:r>
      <w:r w:rsidRPr="008573D2">
        <w:rPr>
          <w:rFonts w:ascii="PT Astra Serif" w:hAnsi="PT Astra Serif"/>
          <w:sz w:val="28"/>
          <w:szCs w:val="28"/>
        </w:rPr>
        <w:lastRenderedPageBreak/>
        <w:t>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73D2">
        <w:rPr>
          <w:rFonts w:ascii="PT Astra Serif" w:hAnsi="PT Astra Serif"/>
          <w:sz w:val="28"/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8573D2">
        <w:rPr>
          <w:rFonts w:ascii="PT Astra Serif" w:hAnsi="PT Astra Serif"/>
          <w:sz w:val="28"/>
          <w:szCs w:val="28"/>
        </w:rPr>
        <w:t>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 xml:space="preserve">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 w:rsidRPr="008573D2">
        <w:rPr>
          <w:rFonts w:ascii="PT Astra Serif" w:hAnsi="PT Astra Serif"/>
          <w:sz w:val="28"/>
          <w:szCs w:val="28"/>
        </w:rPr>
        <w:lastRenderedPageBreak/>
        <w:t>гражданским законодательством Российской Федерации решения о сносе самовольной постройки, решения о сносе самовольной постройки или ее приведении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22) организация ритуальных услуг и содержание мест захоронения;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25) </w:t>
      </w:r>
      <w:r w:rsidR="008573D2" w:rsidRPr="008573D2">
        <w:rPr>
          <w:rFonts w:ascii="PT Astra Serif" w:hAnsi="PT Astra Serif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8573D2">
        <w:rPr>
          <w:rFonts w:ascii="PT Astra Serif" w:hAnsi="PT Astra Serif"/>
          <w:sz w:val="28"/>
          <w:szCs w:val="28"/>
        </w:rPr>
        <w:t>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27) организация и осуществление мероприятий по работе с детьми и молодежью, участие в реализации молодежной политики, разработка и реализация </w:t>
      </w:r>
      <w:r w:rsidRPr="008573D2">
        <w:rPr>
          <w:rFonts w:ascii="PT Astra Serif" w:hAnsi="PT Astra Serif"/>
          <w:sz w:val="28"/>
          <w:szCs w:val="28"/>
        </w:rPr>
        <w:lastRenderedPageBreak/>
        <w:t>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29) осуществление муниципального лесного контроля;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32)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33)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34) осуществление мер по противодействию коррупции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35) участие в соответствии с федеральным законом в выполнении комплексных кадастровых работ;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573D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8573D2">
        <w:rPr>
          <w:rFonts w:ascii="PT Astra Serif" w:hAnsi="PT Astra Serif"/>
          <w:sz w:val="28"/>
          <w:szCs w:val="28"/>
        </w:rPr>
        <w:t xml:space="preserve"> книгах.</w:t>
      </w:r>
    </w:p>
    <w:p w:rsidR="009801A5" w:rsidRPr="00E546A4" w:rsidRDefault="009801A5" w:rsidP="00E546A4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546A4">
        <w:rPr>
          <w:rFonts w:ascii="PT Astra Serif" w:hAnsi="PT Astra Serif"/>
          <w:b/>
          <w:sz w:val="28"/>
          <w:szCs w:val="28"/>
        </w:rPr>
        <w:t>К компетенции администрации поселения относится: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lastRenderedPageBreak/>
        <w:t>2) составление проекта местного бюджета, исполнение местного бюджета, составление отчета об исполнении местного бюджета;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3) установление порядка принятия решений о разработке муниципальных программ и формирования и реализации указанных программ;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4) управление и распоряжение имуществом, находящимся в муниципальной собственности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5) определение порядка принятия решений о создании, реорганизации и ликвидации муниципальных бюджетных и казенных учреждений;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6)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47FB">
        <w:rPr>
          <w:rFonts w:ascii="PT Astra Serif" w:hAnsi="PT Astra Serif"/>
          <w:sz w:val="28"/>
          <w:szCs w:val="28"/>
        </w:rPr>
        <w:t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8)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lastRenderedPageBreak/>
        <w:t>10) участие в предупреждении и ликвидации последствий чрезвычайных ситуаций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20) формирование архивных фондов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21)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</w:t>
      </w:r>
      <w:r w:rsidRPr="006A47FB">
        <w:rPr>
          <w:rFonts w:ascii="PT Astra Serif" w:hAnsi="PT Astra Serif"/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 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22) утверждение правил землепользования и застройки поселения; </w:t>
      </w:r>
      <w:proofErr w:type="gramStart"/>
      <w:r w:rsidRPr="006A47FB">
        <w:rPr>
          <w:rFonts w:ascii="PT Astra Serif" w:hAnsi="PT Astra Serif"/>
          <w:sz w:val="28"/>
          <w:szCs w:val="28"/>
        </w:rPr>
        <w:t>утверждение местных нормативов градостроительного проектирования поселения,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  <w:proofErr w:type="gramStart"/>
      <w:r w:rsidRPr="006A47FB">
        <w:rPr>
          <w:rFonts w:ascii="PT Astra Serif" w:hAnsi="PT Astra Serif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</w:t>
      </w:r>
      <w:r w:rsidRPr="006A47FB">
        <w:rPr>
          <w:rFonts w:ascii="PT Astra Serif" w:hAnsi="PT Astra Serif"/>
          <w:sz w:val="28"/>
          <w:szCs w:val="28"/>
        </w:rPr>
        <w:lastRenderedPageBreak/>
        <w:t>участках, расположенных на территориях поселений, принятие в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24) организация ритуальных услуг и содержание мест захоронения;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27)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28) принятие решения о привлечении граждан к выполнению на добровольной основе социально значимых для поселения работ (в том числе дежурств) в целях </w:t>
      </w:r>
      <w:r w:rsidRPr="006A47FB">
        <w:rPr>
          <w:rFonts w:ascii="PT Astra Serif" w:hAnsi="PT Astra Serif"/>
          <w:sz w:val="28"/>
          <w:szCs w:val="28"/>
        </w:rPr>
        <w:lastRenderedPageBreak/>
        <w:t>решения вопросов местного значения поселения, предусмотренных пунктами 7-10, 17 и 19 части 1 статьи 8 настоящего Устава;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32) осуществление муниципального лесного контроля;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36)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37) осуществление мер по противодействию коррупции в границах поселения; 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38) участие в соответствии с федеральным законом в выполнении комплексных кадастровых работ;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lastRenderedPageBreak/>
        <w:t xml:space="preserve">39)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A47FB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6A47FB">
        <w:rPr>
          <w:rFonts w:ascii="PT Astra Serif" w:hAnsi="PT Astra Serif"/>
          <w:sz w:val="28"/>
          <w:szCs w:val="28"/>
        </w:rPr>
        <w:t xml:space="preserve"> книгах;</w:t>
      </w:r>
    </w:p>
    <w:p w:rsid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40) осуществление иных исполнительно-распорядительных полномочий, предусмотренных федеральным и областным законодательством и настоящим Уставом</w:t>
      </w:r>
      <w:proofErr w:type="gramStart"/>
      <w:r w:rsidRPr="006A47F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Pr="008573D2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85ACC" w:rsidRPr="008573D2" w:rsidSect="004159B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1602"/>
    <w:multiLevelType w:val="hybridMultilevel"/>
    <w:tmpl w:val="5A68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67EC8"/>
    <w:multiLevelType w:val="multilevel"/>
    <w:tmpl w:val="D42E9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733"/>
    <w:rsid w:val="00076CC7"/>
    <w:rsid w:val="001210C2"/>
    <w:rsid w:val="00230C0F"/>
    <w:rsid w:val="00285ACC"/>
    <w:rsid w:val="002947D6"/>
    <w:rsid w:val="002E45AA"/>
    <w:rsid w:val="002F3F0D"/>
    <w:rsid w:val="004159BB"/>
    <w:rsid w:val="00420573"/>
    <w:rsid w:val="00442550"/>
    <w:rsid w:val="00581776"/>
    <w:rsid w:val="005D4524"/>
    <w:rsid w:val="006A14EB"/>
    <w:rsid w:val="006A47FB"/>
    <w:rsid w:val="006F2089"/>
    <w:rsid w:val="007C5D3A"/>
    <w:rsid w:val="007D2567"/>
    <w:rsid w:val="00816225"/>
    <w:rsid w:val="008573D2"/>
    <w:rsid w:val="00857B63"/>
    <w:rsid w:val="009254CE"/>
    <w:rsid w:val="0092762A"/>
    <w:rsid w:val="009801A5"/>
    <w:rsid w:val="009E30AB"/>
    <w:rsid w:val="00D40560"/>
    <w:rsid w:val="00E452C5"/>
    <w:rsid w:val="00E546A4"/>
    <w:rsid w:val="00EC1733"/>
    <w:rsid w:val="00F741FB"/>
    <w:rsid w:val="00F927ED"/>
    <w:rsid w:val="00F9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567"/>
    <w:pPr>
      <w:keepNext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33"/>
    <w:pPr>
      <w:ind w:left="720"/>
      <w:contextualSpacing/>
    </w:pPr>
  </w:style>
  <w:style w:type="paragraph" w:customStyle="1" w:styleId="ConsPlusNormal">
    <w:name w:val="ConsPlusNormal"/>
    <w:rsid w:val="0081622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56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link w:val="a5"/>
    <w:locked/>
    <w:rsid w:val="007D2567"/>
    <w:rPr>
      <w:rFonts w:ascii="Calibri" w:eastAsia="Calibri" w:hAnsi="Calibri"/>
      <w:b/>
      <w:sz w:val="28"/>
      <w:lang w:eastAsia="ru-RU"/>
    </w:rPr>
  </w:style>
  <w:style w:type="paragraph" w:styleId="a5">
    <w:name w:val="Title"/>
    <w:basedOn w:val="a"/>
    <w:link w:val="a4"/>
    <w:qFormat/>
    <w:rsid w:val="007D2567"/>
    <w:pPr>
      <w:jc w:val="center"/>
    </w:pPr>
    <w:rPr>
      <w:rFonts w:ascii="Calibri" w:eastAsia="Calibri" w:hAnsi="Calibr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7D2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567"/>
    <w:pPr>
      <w:keepNext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33"/>
    <w:pPr>
      <w:ind w:left="720"/>
      <w:contextualSpacing/>
    </w:pPr>
  </w:style>
  <w:style w:type="paragraph" w:customStyle="1" w:styleId="ConsPlusNormal">
    <w:name w:val="ConsPlusNormal"/>
    <w:rsid w:val="0081622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56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link w:val="a5"/>
    <w:locked/>
    <w:rsid w:val="007D2567"/>
    <w:rPr>
      <w:rFonts w:ascii="Calibri" w:eastAsia="Calibri" w:hAnsi="Calibri"/>
      <w:b/>
      <w:sz w:val="28"/>
      <w:lang w:eastAsia="ru-RU"/>
    </w:rPr>
  </w:style>
  <w:style w:type="paragraph" w:styleId="a5">
    <w:name w:val="Title"/>
    <w:basedOn w:val="a"/>
    <w:link w:val="a4"/>
    <w:qFormat/>
    <w:rsid w:val="007D2567"/>
    <w:pPr>
      <w:jc w:val="center"/>
    </w:pPr>
    <w:rPr>
      <w:rFonts w:ascii="Calibri" w:eastAsia="Calibri" w:hAnsi="Calibr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7D2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309duma</cp:lastModifiedBy>
  <cp:revision>11</cp:revision>
  <cp:lastPrinted>2024-11-07T11:13:00Z</cp:lastPrinted>
  <dcterms:created xsi:type="dcterms:W3CDTF">2024-10-10T10:09:00Z</dcterms:created>
  <dcterms:modified xsi:type="dcterms:W3CDTF">2025-01-27T13:56:00Z</dcterms:modified>
</cp:coreProperties>
</file>